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F" w:rsidRPr="009E7DCF" w:rsidRDefault="009E7DCF" w:rsidP="009E7DCF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9E7DCF">
        <w:rPr>
          <w:rFonts w:ascii="Times New Roman" w:eastAsia="Times New Roman" w:hAnsi="Times New Roman" w:cs="Times New Roman"/>
          <w:lang w:eastAsia="ru-RU"/>
        </w:rPr>
        <w:t>Приложение № 5</w:t>
      </w:r>
    </w:p>
    <w:p w:rsidR="009E7DCF" w:rsidRPr="009E7DCF" w:rsidRDefault="009E7DCF" w:rsidP="009E7DCF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9E7DCF">
        <w:rPr>
          <w:rFonts w:ascii="Times New Roman" w:eastAsia="Times New Roman" w:hAnsi="Times New Roman" w:cs="Times New Roman"/>
          <w:lang w:eastAsia="ru-RU"/>
        </w:rPr>
        <w:t xml:space="preserve">к Положению о проведении конкурса </w:t>
      </w:r>
    </w:p>
    <w:p w:rsidR="009E7DCF" w:rsidRPr="009E7DCF" w:rsidRDefault="009E7DCF" w:rsidP="009E7DCF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9E7DCF">
        <w:rPr>
          <w:rFonts w:ascii="Times New Roman" w:eastAsia="Times New Roman" w:hAnsi="Times New Roman" w:cs="Times New Roman"/>
          <w:lang w:eastAsia="ru-RU"/>
        </w:rPr>
        <w:t>на замещение вакантной должности</w:t>
      </w:r>
    </w:p>
    <w:p w:rsidR="009E7DCF" w:rsidRPr="009E7DCF" w:rsidRDefault="009E7DCF" w:rsidP="009E7DCF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9E7DCF">
        <w:rPr>
          <w:rFonts w:ascii="Times New Roman" w:eastAsia="Times New Roman" w:hAnsi="Times New Roman" w:cs="Times New Roman"/>
          <w:lang w:eastAsia="ru-RU"/>
        </w:rPr>
        <w:t>директора филиала (главного редактора)</w:t>
      </w:r>
    </w:p>
    <w:p w:rsidR="009E7DCF" w:rsidRPr="009E7DCF" w:rsidRDefault="009E7DCF" w:rsidP="009E7DCF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9E7DCF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</w:t>
      </w:r>
    </w:p>
    <w:p w:rsidR="009E7DCF" w:rsidRPr="009E7DCF" w:rsidRDefault="009E7DCF" w:rsidP="009E7DCF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9E7DCF">
        <w:rPr>
          <w:rFonts w:ascii="Times New Roman" w:eastAsia="Times New Roman" w:hAnsi="Times New Roman" w:cs="Times New Roman"/>
          <w:lang w:eastAsia="ru-RU"/>
        </w:rPr>
        <w:t>Республики Башкортостан Издательский дом</w:t>
      </w: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ind w:firstLine="4962"/>
        <w:rPr>
          <w:rFonts w:ascii="Liberation Serif" w:eastAsia="Calibri" w:hAnsi="Liberation Serif" w:cs="Mangal"/>
          <w:sz w:val="24"/>
          <w:szCs w:val="24"/>
          <w:lang w:bidi="hi-IN"/>
        </w:rPr>
      </w:pPr>
      <w:r w:rsidRPr="009E7DCF">
        <w:rPr>
          <w:rFonts w:ascii="Times New Roman" w:eastAsia="Times New Roman" w:hAnsi="Times New Roman" w:cs="Times New Roman"/>
          <w:lang w:eastAsia="ru-RU"/>
        </w:rPr>
        <w:t>«Республика Башкортостан»</w:t>
      </w: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Calibri" w:hAnsi="Liberation Serif" w:cs="Mangal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Calibri" w:hAnsi="Liberation Serif" w:cs="Mangal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Стратегия развития</w:t>
      </w:r>
      <w:r w:rsidRPr="009E7DCF">
        <w:rPr>
          <w:rFonts w:ascii="Times New Roman" w:eastAsia="Calibri" w:hAnsi="Times New Roman" w:cs="Times New Roman"/>
          <w:b/>
          <w:sz w:val="28"/>
          <w:szCs w:val="28"/>
          <w:vertAlign w:val="superscript"/>
          <w:lang w:bidi="hi-IN"/>
        </w:rPr>
        <w:footnoteReference w:id="1"/>
      </w: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E7DC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средства массовой информации (редакции) «________________»</w:t>
      </w: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на краткосрочную перспективу</w:t>
      </w: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Краткая характеристика сильных и слабых сторон средства массовой информации (не более 1 стр.)</w:t>
      </w: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Анализ внешней среды средства массовой информации (не более 1 стр.):</w:t>
      </w:r>
    </w:p>
    <w:p w:rsidR="009E7DCF" w:rsidRPr="009E7DCF" w:rsidRDefault="009E7DCF" w:rsidP="009E7DCF">
      <w:pPr>
        <w:widowControl w:val="0"/>
        <w:tabs>
          <w:tab w:val="left" w:pos="567"/>
        </w:tabs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- взаимодействие с органами муниципальной власти;</w:t>
      </w:r>
    </w:p>
    <w:p w:rsidR="009E7DCF" w:rsidRPr="009E7DCF" w:rsidRDefault="009E7DCF" w:rsidP="009E7DCF">
      <w:pPr>
        <w:widowControl w:val="0"/>
        <w:tabs>
          <w:tab w:val="left" w:pos="567"/>
        </w:tabs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- конкуренты;</w:t>
      </w:r>
    </w:p>
    <w:p w:rsidR="009E7DCF" w:rsidRPr="009E7DCF" w:rsidRDefault="009E7DCF" w:rsidP="009E7DCF">
      <w:pPr>
        <w:widowControl w:val="0"/>
        <w:tabs>
          <w:tab w:val="left" w:pos="567"/>
        </w:tabs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- анализ спроса на информационные, рекламные и полиграфические услуги.</w:t>
      </w: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30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Цели и задачи на краткосрочный период средства массовой информации.</w:t>
      </w: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Перспективы расширения информационных услуг (перечень мероприятий и их результаты)</w:t>
      </w:r>
    </w:p>
    <w:p w:rsidR="009E7DCF" w:rsidRPr="009E7DCF" w:rsidRDefault="009E7DCF" w:rsidP="009E7DCF">
      <w:pPr>
        <w:suppressAutoHyphens/>
        <w:autoSpaceDE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6236"/>
        <w:gridCol w:w="2666"/>
      </w:tblGrid>
      <w:tr w:rsidR="009E7DCF" w:rsidRPr="009E7DCF" w:rsidTr="00017313">
        <w:trPr>
          <w:trHeight w:val="5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№ </w:t>
            </w:r>
            <w:proofErr w:type="gramStart"/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</w:t>
            </w:r>
            <w:proofErr w:type="gramEnd"/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Наименование услуг (товаров)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Ед</w:t>
            </w:r>
            <w:proofErr w:type="gramStart"/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.и</w:t>
            </w:r>
            <w:proofErr w:type="gramEnd"/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зм</w:t>
            </w:r>
            <w:proofErr w:type="spellEnd"/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</w:tr>
      <w:tr w:rsidR="009E7DCF" w:rsidRPr="009E7DCF" w:rsidTr="00017313">
        <w:trPr>
          <w:trHeight w:val="11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Основные информационные и рекламные услуги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тираж</w:t>
            </w:r>
          </w:p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посещаемость сайта</w:t>
            </w:r>
          </w:p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-поступление от рекламы</w:t>
            </w:r>
          </w:p>
        </w:tc>
      </w:tr>
      <w:tr w:rsidR="009E7DCF" w:rsidRPr="009E7DCF" w:rsidTr="00017313">
        <w:trPr>
          <w:trHeight w:val="8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Новые виды информационных услуг и продвижение издания (мероприятия)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тираж</w:t>
            </w:r>
          </w:p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посещаемость сайта</w:t>
            </w:r>
          </w:p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  <w:tr w:rsidR="009E7DCF" w:rsidRPr="009E7DCF" w:rsidTr="00017313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Смежные услуги (использование имущества)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  <w:tr w:rsidR="009E7DCF" w:rsidRPr="009E7DCF" w:rsidTr="00017313">
        <w:trPr>
          <w:trHeight w:val="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Прочие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 рубли</w:t>
            </w:r>
          </w:p>
        </w:tc>
      </w:tr>
    </w:tbl>
    <w:p w:rsidR="009E7DCF" w:rsidRPr="009E7DCF" w:rsidRDefault="009E7DCF" w:rsidP="009E7DCF">
      <w:pPr>
        <w:suppressAutoHyphens/>
        <w:autoSpaceDE w:val="0"/>
        <w:spacing w:after="0" w:line="30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Перспективы новых проектов на информационном поле за счет преимуществ кооперации и углубления взаимодействия действующих предприятий: редакций и типографий</w:t>
      </w: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План продвижения инф</w:t>
      </w:r>
      <w:proofErr w:type="gramStart"/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о-</w:t>
      </w:r>
      <w:proofErr w:type="gramEnd"/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и полиграфических услуг на местном рынке.</w:t>
      </w:r>
    </w:p>
    <w:p w:rsidR="009E7DCF" w:rsidRPr="009E7DCF" w:rsidRDefault="009E7DCF" w:rsidP="009E7DC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lastRenderedPageBreak/>
        <w:t>Финансовый план</w:t>
      </w:r>
    </w:p>
    <w:p w:rsidR="009E7DCF" w:rsidRPr="009E7DCF" w:rsidRDefault="009E7DCF" w:rsidP="009E7DCF">
      <w:pPr>
        <w:widowControl w:val="0"/>
        <w:numPr>
          <w:ilvl w:val="1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Бюджет доходов:</w:t>
      </w:r>
    </w:p>
    <w:p w:rsidR="009E7DCF" w:rsidRPr="009E7DCF" w:rsidRDefault="009E7DCF" w:rsidP="009E7DCF">
      <w:pPr>
        <w:widowControl w:val="0"/>
        <w:suppressAutoHyphens/>
        <w:autoSpaceDE w:val="0"/>
        <w:spacing w:after="0" w:line="240" w:lineRule="auto"/>
        <w:ind w:left="7920"/>
        <w:rPr>
          <w:rFonts w:ascii="Liberation Serif" w:eastAsia="Times New Roman" w:hAnsi="Liberation Serif" w:cs="Mangal"/>
          <w:sz w:val="24"/>
          <w:szCs w:val="24"/>
          <w:lang w:bidi="hi-IN"/>
        </w:rPr>
      </w:pPr>
      <w:r w:rsidRPr="009E7DCF">
        <w:rPr>
          <w:rFonts w:ascii="Liberation Serif" w:eastAsia="Calibri" w:hAnsi="Liberation Serif" w:cs="Mangal"/>
          <w:sz w:val="24"/>
          <w:szCs w:val="24"/>
          <w:lang w:bidi="hi-IN"/>
        </w:rPr>
        <w:t>(тыс. рублей)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7"/>
        <w:gridCol w:w="5150"/>
        <w:gridCol w:w="2157"/>
        <w:gridCol w:w="1601"/>
      </w:tblGrid>
      <w:tr w:rsidR="009E7DCF" w:rsidRPr="009E7DCF" w:rsidTr="00017313">
        <w:trPr>
          <w:trHeight w:val="5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Наименование дохода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Сумма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% 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от общего итога</w:t>
            </w:r>
          </w:p>
        </w:tc>
      </w:tr>
      <w:tr w:rsidR="009E7DCF" w:rsidRPr="009E7DCF" w:rsidTr="00017313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доходы по основным видам деятельности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прочие доходы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9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Итого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9E7DCF" w:rsidRPr="009E7DCF" w:rsidRDefault="009E7DCF" w:rsidP="009E7DCF">
      <w:pPr>
        <w:widowControl w:val="0"/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numPr>
          <w:ilvl w:val="1"/>
          <w:numId w:val="2"/>
        </w:numPr>
        <w:tabs>
          <w:tab w:val="left" w:pos="709"/>
        </w:tabs>
        <w:suppressAutoHyphens/>
        <w:autoSpaceDE w:val="0"/>
        <w:spacing w:after="0" w:line="240" w:lineRule="auto"/>
        <w:ind w:left="993" w:hanging="567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Бюджет расходов</w:t>
      </w:r>
      <w:r w:rsidRPr="009E7DCF">
        <w:rPr>
          <w:rFonts w:ascii="Times New Roman" w:eastAsia="Calibri" w:hAnsi="Times New Roman" w:cs="Times New Roman"/>
          <w:sz w:val="28"/>
          <w:szCs w:val="28"/>
          <w:lang w:val="en-US" w:bidi="hi-IN"/>
        </w:rPr>
        <w:t>:</w:t>
      </w:r>
    </w:p>
    <w:p w:rsidR="009E7DCF" w:rsidRPr="009E7DCF" w:rsidRDefault="009E7DCF" w:rsidP="009E7DCF">
      <w:pPr>
        <w:widowControl w:val="0"/>
        <w:suppressAutoHyphens/>
        <w:autoSpaceDE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9E7DCF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(тыс. рублей)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1"/>
        <w:gridCol w:w="5183"/>
        <w:gridCol w:w="2171"/>
        <w:gridCol w:w="1604"/>
      </w:tblGrid>
      <w:tr w:rsidR="009E7DCF" w:rsidRPr="009E7DCF" w:rsidTr="00017313">
        <w:trPr>
          <w:trHeight w:val="62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Наименование расхода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Сумма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% 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от общего итога</w:t>
            </w:r>
          </w:p>
        </w:tc>
      </w:tr>
      <w:tr w:rsidR="009E7DCF" w:rsidRPr="009E7DCF" w:rsidTr="00017313">
        <w:trPr>
          <w:trHeight w:val="3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расходы по обычным видам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3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3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3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3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…</w:t>
            </w: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2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НДС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3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Налог на прибыль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32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Итого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numPr>
          <w:ilvl w:val="1"/>
          <w:numId w:val="2"/>
        </w:numPr>
        <w:tabs>
          <w:tab w:val="left" w:pos="709"/>
        </w:tabs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Финансовый результат</w:t>
      </w:r>
      <w:r w:rsidRPr="009E7DCF">
        <w:rPr>
          <w:rFonts w:ascii="Times New Roman" w:eastAsia="Calibri" w:hAnsi="Times New Roman" w:cs="Times New Roman"/>
          <w:sz w:val="28"/>
          <w:szCs w:val="28"/>
          <w:lang w:val="en-US" w:bidi="hi-IN"/>
        </w:rPr>
        <w:t>:</w:t>
      </w:r>
    </w:p>
    <w:p w:rsidR="009E7DCF" w:rsidRPr="009E7DCF" w:rsidRDefault="009E7DCF" w:rsidP="009E7DCF">
      <w:pPr>
        <w:widowControl w:val="0"/>
        <w:suppressAutoHyphens/>
        <w:autoSpaceDE w:val="0"/>
        <w:spacing w:after="0"/>
        <w:ind w:left="7920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9E7DCF">
        <w:rPr>
          <w:rFonts w:ascii="Times New Roman" w:eastAsia="Calibri" w:hAnsi="Times New Roman" w:cs="Times New Roman"/>
          <w:sz w:val="24"/>
          <w:szCs w:val="24"/>
          <w:lang w:bidi="hi-IN"/>
        </w:rPr>
        <w:t>(тыс. рублей)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5"/>
        <w:gridCol w:w="6570"/>
        <w:gridCol w:w="2417"/>
      </w:tblGrid>
      <w:tr w:rsidR="009E7DCF" w:rsidRPr="009E7DCF" w:rsidTr="00017313">
        <w:trPr>
          <w:trHeight w:val="31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Чистая прибыль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9E7DCF" w:rsidRPr="009E7DCF" w:rsidTr="00017313">
        <w:trPr>
          <w:trHeight w:val="6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E7DC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9E7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Часть прибыли, подлежащая перечислению в бюджет Республики Башкортостан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CF" w:rsidRPr="009E7DCF" w:rsidRDefault="009E7DCF" w:rsidP="009E7DC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Liberation Serif" w:eastAsia="Calibri" w:hAnsi="Liberation Serif" w:cs="Mangal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9E7DCF">
        <w:rPr>
          <w:rFonts w:ascii="Times New Roman" w:eastAsia="Calibri" w:hAnsi="Times New Roman" w:cs="Times New Roman"/>
          <w:sz w:val="28"/>
          <w:szCs w:val="28"/>
          <w:lang w:bidi="hi-IN"/>
        </w:rPr>
        <w:t>Выводы</w:t>
      </w: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9E7DCF">
        <w:rPr>
          <w:rFonts w:ascii="Times New Roman" w:eastAsia="Calibri" w:hAnsi="Times New Roman" w:cs="Times New Roman"/>
          <w:sz w:val="24"/>
          <w:szCs w:val="24"/>
          <w:lang w:bidi="hi-IN"/>
        </w:rPr>
        <w:t>Примечание: в проект могут быть внесены другие разделы по развитию филиала, не вошедшие в примерную форму</w:t>
      </w:r>
    </w:p>
    <w:p w:rsidR="009E7DCF" w:rsidRPr="009E7DCF" w:rsidRDefault="009E7DCF" w:rsidP="009E7DCF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945684" w:rsidRPr="009E7DCF" w:rsidRDefault="00945684" w:rsidP="009E7DCF">
      <w:pPr>
        <w:rPr>
          <w:lang w:bidi="hi-IN"/>
        </w:rPr>
      </w:pPr>
      <w:bookmarkStart w:id="0" w:name="_GoBack"/>
      <w:bookmarkEnd w:id="0"/>
    </w:p>
    <w:sectPr w:rsidR="00945684" w:rsidRPr="009E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42" w:rsidRDefault="00551542" w:rsidP="000C7F61">
      <w:pPr>
        <w:spacing w:after="0" w:line="240" w:lineRule="auto"/>
      </w:pPr>
      <w:r>
        <w:separator/>
      </w:r>
    </w:p>
  </w:endnote>
  <w:endnote w:type="continuationSeparator" w:id="0">
    <w:p w:rsidR="00551542" w:rsidRDefault="00551542" w:rsidP="000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42" w:rsidRDefault="00551542" w:rsidP="000C7F61">
      <w:pPr>
        <w:spacing w:after="0" w:line="240" w:lineRule="auto"/>
      </w:pPr>
      <w:r>
        <w:separator/>
      </w:r>
    </w:p>
  </w:footnote>
  <w:footnote w:type="continuationSeparator" w:id="0">
    <w:p w:rsidR="00551542" w:rsidRDefault="00551542" w:rsidP="000C7F61">
      <w:pPr>
        <w:spacing w:after="0" w:line="240" w:lineRule="auto"/>
      </w:pPr>
      <w:r>
        <w:continuationSeparator/>
      </w:r>
    </w:p>
  </w:footnote>
  <w:footnote w:id="1">
    <w:p w:rsidR="009E7DCF" w:rsidRPr="00365487" w:rsidRDefault="009E7DCF" w:rsidP="009E7DCF">
      <w:pPr>
        <w:autoSpaceDE w:val="0"/>
        <w:rPr>
          <w:rFonts w:ascii="Times New Roman" w:eastAsia="Calibri" w:hAnsi="Times New Roman"/>
        </w:rPr>
      </w:pPr>
      <w:r>
        <w:rPr>
          <w:rStyle w:val="a3"/>
        </w:rPr>
        <w:footnoteRef/>
      </w:r>
      <w:r>
        <w:t xml:space="preserve"> </w:t>
      </w:r>
      <w:r w:rsidRPr="00365487">
        <w:rPr>
          <w:rFonts w:ascii="Times New Roman" w:eastAsia="Calibri" w:hAnsi="Times New Roman"/>
          <w:sz w:val="20"/>
          <w:szCs w:val="20"/>
        </w:rPr>
        <w:t>структура проекта для участия в конкурсе является примерной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6B2EE1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sz w:val="28"/>
        <w:szCs w:val="24"/>
        <w:lang w:val="en-US"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Calibri" w:hint="default"/>
        <w:sz w:val="24"/>
        <w:szCs w:val="24"/>
        <w:lang w:val="en-US"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eastAsia="Calibri" w:hint="default"/>
        <w:sz w:val="24"/>
        <w:szCs w:val="24"/>
        <w:lang w:val="en-US"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Calibri" w:hint="default"/>
        <w:sz w:val="24"/>
        <w:szCs w:val="24"/>
        <w:lang w:val="en-US"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Calibri" w:hint="default"/>
        <w:sz w:val="24"/>
        <w:szCs w:val="24"/>
        <w:lang w:val="en-US"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Calibri" w:hint="default"/>
        <w:sz w:val="24"/>
        <w:szCs w:val="24"/>
        <w:lang w:val="en-US"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Calibri" w:hint="default"/>
        <w:sz w:val="24"/>
        <w:szCs w:val="24"/>
        <w:lang w:val="en-US"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Calibri" w:hint="default"/>
        <w:sz w:val="24"/>
        <w:szCs w:val="24"/>
        <w:lang w:val="en-US"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Calibri" w:hint="default"/>
        <w:sz w:val="24"/>
        <w:szCs w:val="24"/>
        <w:lang w:val="en-US" w:eastAsia="en-US"/>
      </w:rPr>
    </w:lvl>
  </w:abstractNum>
  <w:abstractNum w:abstractNumId="1">
    <w:nsid w:val="660E0366"/>
    <w:multiLevelType w:val="multilevel"/>
    <w:tmpl w:val="E6B2E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sz w:val="28"/>
        <w:szCs w:val="24"/>
        <w:lang w:val="en-US"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Calibri" w:hint="default"/>
        <w:sz w:val="24"/>
        <w:szCs w:val="24"/>
        <w:lang w:val="en-US"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eastAsia="Calibri" w:hint="default"/>
        <w:sz w:val="24"/>
        <w:szCs w:val="24"/>
        <w:lang w:val="en-US"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Calibri" w:hint="default"/>
        <w:sz w:val="24"/>
        <w:szCs w:val="24"/>
        <w:lang w:val="en-US"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Calibri" w:hint="default"/>
        <w:sz w:val="24"/>
        <w:szCs w:val="24"/>
        <w:lang w:val="en-US"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Calibri" w:hint="default"/>
        <w:sz w:val="24"/>
        <w:szCs w:val="24"/>
        <w:lang w:val="en-US"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Calibri" w:hint="default"/>
        <w:sz w:val="24"/>
        <w:szCs w:val="24"/>
        <w:lang w:val="en-US"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Calibri" w:hint="default"/>
        <w:sz w:val="24"/>
        <w:szCs w:val="24"/>
        <w:lang w:val="en-US"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Calibri" w:hint="default"/>
        <w:sz w:val="24"/>
        <w:szCs w:val="24"/>
        <w:lang w:val="en-US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61"/>
    <w:rsid w:val="000C7F61"/>
    <w:rsid w:val="00551542"/>
    <w:rsid w:val="00945684"/>
    <w:rsid w:val="009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0C7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0C7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2021-02-04T08:14:00Z</dcterms:created>
  <dcterms:modified xsi:type="dcterms:W3CDTF">2021-02-04T08:14:00Z</dcterms:modified>
</cp:coreProperties>
</file>